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D" w:rsidRDefault="005055B3" w:rsidP="008854CD">
      <w:pPr>
        <w:tabs>
          <w:tab w:val="right" w:pos="8222"/>
        </w:tabs>
        <w:ind w:right="1"/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5pt;margin-top:7.95pt;width:153pt;height:38.25pt;z-index:251658240" stroked="f">
            <v:textbox style="mso-next-textbox:#_x0000_s1026">
              <w:txbxContent>
                <w:p w:rsidR="00D50E9C" w:rsidRDefault="00D50E9C" w:rsidP="00DB2646">
                  <w:pPr>
                    <w:spacing w:line="360" w:lineRule="auto"/>
                    <w:ind w:right="221"/>
                    <w:jc w:val="right"/>
                    <w:rPr>
                      <w:b/>
                      <w:sz w:val="22"/>
                      <w:szCs w:val="22"/>
                      <w:lang w:val="de-CH"/>
                    </w:rPr>
                  </w:pPr>
                  <w:r>
                    <w:rPr>
                      <w:b/>
                      <w:sz w:val="22"/>
                      <w:szCs w:val="22"/>
                      <w:lang w:val="de-CH"/>
                    </w:rPr>
                    <w:t>Medienmitteilung</w:t>
                  </w:r>
                </w:p>
                <w:p w:rsidR="00D50E9C" w:rsidRDefault="00D50E9C" w:rsidP="00DB2646">
                  <w:pPr>
                    <w:tabs>
                      <w:tab w:val="right" w:pos="2552"/>
                    </w:tabs>
                    <w:spacing w:line="360" w:lineRule="auto"/>
                    <w:ind w:left="142" w:right="223"/>
                    <w:rPr>
                      <w:b/>
                      <w:sz w:val="22"/>
                      <w:szCs w:val="22"/>
                      <w:lang w:val="de-CH"/>
                    </w:rPr>
                  </w:pPr>
                  <w:r>
                    <w:rPr>
                      <w:b/>
                      <w:sz w:val="22"/>
                      <w:szCs w:val="22"/>
                      <w:lang w:val="de-CH"/>
                    </w:rPr>
                    <w:tab/>
                    <w:t>8.01.2013</w:t>
                  </w:r>
                </w:p>
              </w:txbxContent>
            </v:textbox>
          </v:shape>
        </w:pict>
      </w:r>
      <w:r w:rsidR="00DB2646">
        <w:rPr>
          <w:rFonts w:ascii="Arial Narrow" w:hAnsi="Arial Narrow"/>
          <w:noProof/>
          <w:lang w:val="fr-CH" w:eastAsia="fr-CH"/>
        </w:rPr>
        <w:drawing>
          <wp:inline distT="0" distB="0" distL="0" distR="0">
            <wp:extent cx="1457325" cy="6191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CD" w:rsidRDefault="005055B3" w:rsidP="008854CD">
      <w:pPr>
        <w:tabs>
          <w:tab w:val="right" w:pos="8222"/>
        </w:tabs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w:pict>
          <v:roundrect id="_x0000_s1027" style="position:absolute;margin-left:1.2pt;margin-top:11pt;width:451.5pt;height:3.75pt;z-index:251660288" arcsize="10923f" fillcolor="#c00000" strokecolor="#c00000"/>
        </w:pict>
      </w:r>
    </w:p>
    <w:p w:rsidR="008854CD" w:rsidRDefault="008854CD" w:rsidP="00C574A6">
      <w:pPr>
        <w:tabs>
          <w:tab w:val="right" w:pos="8222"/>
        </w:tabs>
        <w:rPr>
          <w:sz w:val="22"/>
          <w:szCs w:val="22"/>
        </w:rPr>
      </w:pPr>
    </w:p>
    <w:p w:rsidR="008854CD" w:rsidRPr="00AD4131" w:rsidRDefault="008854CD" w:rsidP="00C574A6">
      <w:pPr>
        <w:tabs>
          <w:tab w:val="right" w:pos="8222"/>
        </w:tabs>
        <w:rPr>
          <w:sz w:val="22"/>
          <w:szCs w:val="22"/>
          <w:lang w:val="de-CH"/>
        </w:rPr>
      </w:pPr>
    </w:p>
    <w:p w:rsidR="00DF3203" w:rsidRPr="00141FCC" w:rsidRDefault="007938C1" w:rsidP="00DF3203">
      <w:pPr>
        <w:spacing w:line="276" w:lineRule="auto"/>
        <w:jc w:val="both"/>
        <w:rPr>
          <w:rFonts w:cs="Arial"/>
          <w:b/>
          <w:sz w:val="22"/>
          <w:szCs w:val="22"/>
          <w:lang w:val="de-CH"/>
        </w:rPr>
      </w:pPr>
      <w:r w:rsidRPr="007E588D">
        <w:rPr>
          <w:rFonts w:cs="Arial"/>
          <w:b/>
          <w:bCs/>
          <w:sz w:val="22"/>
          <w:szCs w:val="22"/>
          <w:lang w:val="de-CH"/>
        </w:rPr>
        <w:t xml:space="preserve">Schweizer </w:t>
      </w:r>
      <w:r w:rsidR="00AD4131">
        <w:rPr>
          <w:rFonts w:cs="Arial"/>
          <w:b/>
          <w:bCs/>
          <w:sz w:val="22"/>
          <w:szCs w:val="22"/>
          <w:lang w:val="de-CH"/>
        </w:rPr>
        <w:t>NESCAFÉ</w:t>
      </w:r>
      <w:r w:rsidR="00532163">
        <w:rPr>
          <w:rFonts w:cs="Arial"/>
          <w:b/>
          <w:bCs/>
          <w:sz w:val="22"/>
          <w:szCs w:val="22"/>
          <w:lang w:val="de-CH"/>
        </w:rPr>
        <w:t xml:space="preserve"> </w:t>
      </w:r>
      <w:r w:rsidR="0054533A" w:rsidRPr="007E588D">
        <w:rPr>
          <w:rFonts w:cs="Arial"/>
          <w:b/>
          <w:bCs/>
          <w:sz w:val="22"/>
          <w:szCs w:val="22"/>
          <w:lang w:val="de-CH"/>
        </w:rPr>
        <w:t>für Schweizer Konsumenten</w:t>
      </w:r>
    </w:p>
    <w:p w:rsidR="00A234AE" w:rsidRPr="001B2C61" w:rsidRDefault="00A234AE" w:rsidP="00C574A6">
      <w:pPr>
        <w:tabs>
          <w:tab w:val="right" w:pos="8222"/>
        </w:tabs>
        <w:rPr>
          <w:sz w:val="22"/>
          <w:szCs w:val="22"/>
          <w:lang w:val="de-CH"/>
        </w:rPr>
      </w:pPr>
    </w:p>
    <w:p w:rsidR="0035138D" w:rsidRPr="001B2C61" w:rsidRDefault="0035138D" w:rsidP="00C574A6">
      <w:pPr>
        <w:tabs>
          <w:tab w:val="right" w:pos="8222"/>
        </w:tabs>
        <w:rPr>
          <w:sz w:val="22"/>
          <w:szCs w:val="22"/>
          <w:lang w:val="de-CH"/>
        </w:rPr>
      </w:pPr>
    </w:p>
    <w:p w:rsidR="00141FCC" w:rsidRPr="007E588D" w:rsidRDefault="00350C10" w:rsidP="00141FCC">
      <w:pPr>
        <w:spacing w:line="276" w:lineRule="auto"/>
        <w:jc w:val="both"/>
        <w:rPr>
          <w:rFonts w:cs="Arial"/>
          <w:b/>
          <w:sz w:val="22"/>
          <w:szCs w:val="22"/>
          <w:lang w:val="de-CH"/>
        </w:rPr>
      </w:pPr>
      <w:r w:rsidRPr="001B2C61">
        <w:rPr>
          <w:bCs/>
          <w:sz w:val="22"/>
          <w:szCs w:val="22"/>
          <w:lang w:val="de-CH"/>
        </w:rPr>
        <w:t xml:space="preserve">Vevey, </w:t>
      </w:r>
      <w:r w:rsidR="00D03B1B">
        <w:rPr>
          <w:bCs/>
          <w:sz w:val="22"/>
          <w:szCs w:val="22"/>
          <w:lang w:val="de-CH"/>
        </w:rPr>
        <w:t>8</w:t>
      </w:r>
      <w:r w:rsidR="005A57F1">
        <w:rPr>
          <w:bCs/>
          <w:sz w:val="22"/>
          <w:szCs w:val="22"/>
          <w:lang w:val="de-CH"/>
        </w:rPr>
        <w:t>. Januar 2013</w:t>
      </w:r>
      <w:r w:rsidRPr="00141FCC">
        <w:rPr>
          <w:sz w:val="22"/>
          <w:szCs w:val="22"/>
          <w:lang w:val="de-CH"/>
        </w:rPr>
        <w:t xml:space="preserve"> – </w:t>
      </w:r>
      <w:r w:rsidR="005A57F1">
        <w:rPr>
          <w:rFonts w:cs="Arial"/>
          <w:b/>
          <w:bCs/>
          <w:sz w:val="22"/>
          <w:szCs w:val="22"/>
          <w:lang w:val="de-CH"/>
        </w:rPr>
        <w:t xml:space="preserve">Denner </w:t>
      </w:r>
      <w:r w:rsidR="00BA6A01">
        <w:rPr>
          <w:rFonts w:cs="Arial"/>
          <w:b/>
          <w:bCs/>
          <w:sz w:val="22"/>
          <w:szCs w:val="22"/>
          <w:lang w:val="de-CH"/>
        </w:rPr>
        <w:t xml:space="preserve">will ab </w:t>
      </w:r>
      <w:r w:rsidR="00D50E9C">
        <w:rPr>
          <w:rFonts w:cs="Arial"/>
          <w:b/>
          <w:bCs/>
          <w:sz w:val="22"/>
          <w:szCs w:val="22"/>
          <w:lang w:val="de-CH"/>
        </w:rPr>
        <w:t>heute</w:t>
      </w:r>
      <w:r w:rsidR="005A57F1">
        <w:rPr>
          <w:rFonts w:cs="Arial"/>
          <w:b/>
          <w:bCs/>
          <w:sz w:val="22"/>
          <w:szCs w:val="22"/>
          <w:lang w:val="de-CH"/>
        </w:rPr>
        <w:t xml:space="preserve"> 1</w:t>
      </w:r>
      <w:r w:rsidR="00BA6A01">
        <w:rPr>
          <w:rFonts w:cs="Arial"/>
          <w:b/>
          <w:bCs/>
          <w:sz w:val="22"/>
          <w:szCs w:val="22"/>
          <w:lang w:val="de-CH"/>
        </w:rPr>
        <w:t xml:space="preserve">5 Markenartikel dauerhaft </w:t>
      </w:r>
      <w:r w:rsidR="00532163">
        <w:rPr>
          <w:rFonts w:cs="Arial"/>
          <w:b/>
          <w:bCs/>
          <w:sz w:val="22"/>
          <w:szCs w:val="22"/>
          <w:lang w:val="de-CH"/>
        </w:rPr>
        <w:t xml:space="preserve">parallel </w:t>
      </w:r>
      <w:r w:rsidR="00C07E32">
        <w:rPr>
          <w:rFonts w:cs="Arial"/>
          <w:b/>
          <w:bCs/>
          <w:sz w:val="22"/>
          <w:szCs w:val="22"/>
          <w:lang w:val="de-CH"/>
        </w:rPr>
        <w:t>importieren</w:t>
      </w:r>
      <w:r w:rsidR="005A57F1">
        <w:rPr>
          <w:rFonts w:cs="Arial"/>
          <w:b/>
          <w:bCs/>
          <w:sz w:val="22"/>
          <w:szCs w:val="22"/>
          <w:lang w:val="de-CH"/>
        </w:rPr>
        <w:t xml:space="preserve">. Darunter befindet sich auch </w:t>
      </w:r>
      <w:r w:rsidR="00AD4131">
        <w:rPr>
          <w:rFonts w:cs="Arial"/>
          <w:b/>
          <w:bCs/>
          <w:sz w:val="22"/>
          <w:szCs w:val="22"/>
          <w:lang w:val="de-CH"/>
        </w:rPr>
        <w:t>NESCAFÉ</w:t>
      </w:r>
      <w:r w:rsidR="005A57F1">
        <w:rPr>
          <w:rFonts w:cs="Arial"/>
          <w:b/>
          <w:bCs/>
          <w:sz w:val="22"/>
          <w:szCs w:val="22"/>
          <w:lang w:val="de-CH"/>
        </w:rPr>
        <w:t xml:space="preserve"> Gold</w:t>
      </w:r>
      <w:r w:rsidR="00141FCC" w:rsidRPr="00141FCC">
        <w:rPr>
          <w:rFonts w:cs="Arial"/>
          <w:b/>
          <w:bCs/>
          <w:sz w:val="22"/>
          <w:szCs w:val="22"/>
          <w:lang w:val="de-CH"/>
        </w:rPr>
        <w:t xml:space="preserve"> </w:t>
      </w:r>
      <w:r w:rsidR="005A57F1" w:rsidRPr="007E588D">
        <w:rPr>
          <w:rFonts w:cs="Arial"/>
          <w:b/>
          <w:bCs/>
          <w:sz w:val="22"/>
          <w:szCs w:val="22"/>
          <w:lang w:val="de-CH"/>
        </w:rPr>
        <w:t xml:space="preserve">von </w:t>
      </w:r>
      <w:r w:rsidR="00141FCC" w:rsidRPr="007E588D">
        <w:rPr>
          <w:rFonts w:cs="Arial"/>
          <w:b/>
          <w:bCs/>
          <w:sz w:val="22"/>
          <w:szCs w:val="22"/>
          <w:lang w:val="de-CH"/>
        </w:rPr>
        <w:t>Nestlé</w:t>
      </w:r>
      <w:r w:rsidR="00821F31">
        <w:rPr>
          <w:rFonts w:cs="Arial"/>
          <w:b/>
          <w:bCs/>
          <w:sz w:val="22"/>
          <w:szCs w:val="22"/>
          <w:lang w:val="de-CH"/>
        </w:rPr>
        <w:t xml:space="preserve">, </w:t>
      </w:r>
      <w:r w:rsidR="00AD4131">
        <w:rPr>
          <w:rFonts w:cs="Arial"/>
          <w:b/>
          <w:bCs/>
          <w:sz w:val="22"/>
          <w:szCs w:val="22"/>
          <w:lang w:val="de-CH"/>
        </w:rPr>
        <w:t xml:space="preserve">der </w:t>
      </w:r>
      <w:r w:rsidR="00821F31">
        <w:rPr>
          <w:rFonts w:cs="Arial"/>
          <w:b/>
          <w:bCs/>
          <w:sz w:val="22"/>
          <w:szCs w:val="22"/>
          <w:lang w:val="de-CH"/>
        </w:rPr>
        <w:t>vor 75 Jahren in der Schweiz erfunden</w:t>
      </w:r>
      <w:r w:rsidR="00AD4131">
        <w:rPr>
          <w:rFonts w:cs="Arial"/>
          <w:b/>
          <w:bCs/>
          <w:sz w:val="22"/>
          <w:szCs w:val="22"/>
          <w:lang w:val="de-CH"/>
        </w:rPr>
        <w:t xml:space="preserve"> wurde und seither in der Schweiz produziert</w:t>
      </w:r>
      <w:r w:rsidR="00821F31">
        <w:rPr>
          <w:rFonts w:cs="Arial"/>
          <w:b/>
          <w:bCs/>
          <w:sz w:val="22"/>
          <w:szCs w:val="22"/>
          <w:lang w:val="de-CH"/>
        </w:rPr>
        <w:t xml:space="preserve"> </w:t>
      </w:r>
      <w:r w:rsidR="00AD4131">
        <w:rPr>
          <w:rFonts w:cs="Arial"/>
          <w:b/>
          <w:bCs/>
          <w:sz w:val="22"/>
          <w:szCs w:val="22"/>
          <w:lang w:val="de-CH"/>
        </w:rPr>
        <w:t>wird</w:t>
      </w:r>
      <w:r w:rsidR="00BA6A01" w:rsidRPr="007E588D">
        <w:rPr>
          <w:rFonts w:cs="Arial"/>
          <w:b/>
          <w:bCs/>
          <w:sz w:val="22"/>
          <w:szCs w:val="22"/>
          <w:lang w:val="de-CH"/>
        </w:rPr>
        <w:t xml:space="preserve">. </w:t>
      </w:r>
      <w:r w:rsidR="001B28A9" w:rsidRPr="007E588D">
        <w:rPr>
          <w:rFonts w:cs="Arial"/>
          <w:b/>
          <w:bCs/>
          <w:sz w:val="22"/>
          <w:szCs w:val="22"/>
          <w:lang w:val="de-CH"/>
        </w:rPr>
        <w:t xml:space="preserve">Fakt ist, dass Denner </w:t>
      </w:r>
      <w:r w:rsidR="00C07E32">
        <w:rPr>
          <w:rFonts w:cs="Arial"/>
          <w:b/>
          <w:bCs/>
          <w:sz w:val="22"/>
          <w:szCs w:val="22"/>
          <w:lang w:val="de-CH"/>
        </w:rPr>
        <w:t xml:space="preserve">damit </w:t>
      </w:r>
      <w:r w:rsidR="00D220B1" w:rsidRPr="007E588D">
        <w:rPr>
          <w:rFonts w:cs="Arial"/>
          <w:b/>
          <w:bCs/>
          <w:sz w:val="22"/>
          <w:szCs w:val="22"/>
          <w:lang w:val="de-CH"/>
        </w:rPr>
        <w:t>ein</w:t>
      </w:r>
      <w:r w:rsidR="001B28A9" w:rsidRPr="007E588D">
        <w:rPr>
          <w:rFonts w:cs="Arial"/>
          <w:b/>
          <w:bCs/>
          <w:sz w:val="22"/>
          <w:szCs w:val="22"/>
          <w:lang w:val="de-CH"/>
        </w:rPr>
        <w:t xml:space="preserve"> Schweizer </w:t>
      </w:r>
      <w:r w:rsidR="00D220B1" w:rsidRPr="007E588D">
        <w:rPr>
          <w:rFonts w:cs="Arial"/>
          <w:b/>
          <w:bCs/>
          <w:sz w:val="22"/>
          <w:szCs w:val="22"/>
          <w:lang w:val="de-CH"/>
        </w:rPr>
        <w:t>Produkt</w:t>
      </w:r>
      <w:r w:rsidR="00821F31">
        <w:rPr>
          <w:rFonts w:cs="Arial"/>
          <w:b/>
          <w:bCs/>
          <w:sz w:val="22"/>
          <w:szCs w:val="22"/>
          <w:lang w:val="de-CH"/>
        </w:rPr>
        <w:t xml:space="preserve"> </w:t>
      </w:r>
      <w:r w:rsidR="00D220B1" w:rsidRPr="007E588D">
        <w:rPr>
          <w:rFonts w:cs="Arial"/>
          <w:b/>
          <w:bCs/>
          <w:sz w:val="22"/>
          <w:szCs w:val="22"/>
          <w:lang w:val="de-CH"/>
        </w:rPr>
        <w:t>mit einem</w:t>
      </w:r>
      <w:r w:rsidR="001B28A9" w:rsidRPr="007E588D">
        <w:rPr>
          <w:rFonts w:cs="Arial"/>
          <w:b/>
          <w:bCs/>
          <w:sz w:val="22"/>
          <w:szCs w:val="22"/>
          <w:lang w:val="de-CH"/>
        </w:rPr>
        <w:t xml:space="preserve"> ausländischen </w:t>
      </w:r>
      <w:r w:rsidR="00D220B1" w:rsidRPr="007E588D">
        <w:rPr>
          <w:rFonts w:cs="Arial"/>
          <w:b/>
          <w:bCs/>
          <w:sz w:val="22"/>
          <w:szCs w:val="22"/>
          <w:lang w:val="de-CH"/>
        </w:rPr>
        <w:t>Importprodukt ersetzen will.</w:t>
      </w:r>
    </w:p>
    <w:p w:rsidR="00141FCC" w:rsidRPr="007E588D" w:rsidRDefault="00141FCC" w:rsidP="00141FCC">
      <w:pPr>
        <w:spacing w:line="276" w:lineRule="auto"/>
        <w:ind w:left="2" w:hanging="2"/>
        <w:jc w:val="both"/>
        <w:rPr>
          <w:sz w:val="22"/>
          <w:szCs w:val="22"/>
          <w:lang w:val="de-CH"/>
        </w:rPr>
      </w:pPr>
    </w:p>
    <w:p w:rsidR="00BA6A01" w:rsidRPr="007E588D" w:rsidRDefault="00BA6A01" w:rsidP="005C1340">
      <w:pPr>
        <w:rPr>
          <w:rFonts w:cs="Arial"/>
          <w:bCs/>
          <w:sz w:val="23"/>
          <w:szCs w:val="23"/>
          <w:lang w:val="de-CH"/>
        </w:rPr>
      </w:pPr>
      <w:r w:rsidRPr="007E588D">
        <w:rPr>
          <w:rFonts w:cs="Arial"/>
          <w:bCs/>
          <w:sz w:val="23"/>
          <w:szCs w:val="23"/>
          <w:lang w:val="de-CH"/>
        </w:rPr>
        <w:t xml:space="preserve">Nestlé legt </w:t>
      </w:r>
      <w:r w:rsidR="007E588D">
        <w:rPr>
          <w:rFonts w:cs="Arial"/>
          <w:bCs/>
          <w:sz w:val="23"/>
          <w:szCs w:val="23"/>
          <w:lang w:val="de-CH"/>
        </w:rPr>
        <w:t xml:space="preserve">in diesem Zusammenhang </w:t>
      </w:r>
      <w:r w:rsidRPr="007E588D">
        <w:rPr>
          <w:rFonts w:cs="Arial"/>
          <w:bCs/>
          <w:sz w:val="23"/>
          <w:szCs w:val="23"/>
          <w:lang w:val="de-CH"/>
        </w:rPr>
        <w:t xml:space="preserve">Wert </w:t>
      </w:r>
      <w:r w:rsidR="007E588D">
        <w:rPr>
          <w:rFonts w:cs="Arial"/>
          <w:bCs/>
          <w:sz w:val="23"/>
          <w:szCs w:val="23"/>
          <w:lang w:val="de-CH"/>
        </w:rPr>
        <w:t>darauf</w:t>
      </w:r>
      <w:r w:rsidRPr="007E588D">
        <w:rPr>
          <w:rFonts w:cs="Arial"/>
          <w:bCs/>
          <w:sz w:val="23"/>
          <w:szCs w:val="23"/>
          <w:lang w:val="de-CH"/>
        </w:rPr>
        <w:t xml:space="preserve">, dass die </w:t>
      </w:r>
      <w:r w:rsidR="007938C1" w:rsidRPr="007E588D">
        <w:rPr>
          <w:rFonts w:cs="Arial"/>
          <w:bCs/>
          <w:sz w:val="23"/>
          <w:szCs w:val="23"/>
          <w:lang w:val="de-CH"/>
        </w:rPr>
        <w:t xml:space="preserve">von </w:t>
      </w:r>
      <w:r w:rsidRPr="007E588D">
        <w:rPr>
          <w:rFonts w:cs="Arial"/>
          <w:bCs/>
          <w:sz w:val="23"/>
          <w:szCs w:val="23"/>
          <w:lang w:val="de-CH"/>
        </w:rPr>
        <w:t xml:space="preserve">Denner importierten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AD4131" w:rsidRPr="007E588D">
        <w:rPr>
          <w:rFonts w:cs="Arial"/>
          <w:bCs/>
          <w:sz w:val="23"/>
          <w:szCs w:val="23"/>
          <w:lang w:val="de-CH"/>
        </w:rPr>
        <w:t xml:space="preserve"> </w:t>
      </w:r>
      <w:r w:rsidRPr="007E588D">
        <w:rPr>
          <w:rFonts w:cs="Arial"/>
          <w:bCs/>
          <w:sz w:val="23"/>
          <w:szCs w:val="23"/>
          <w:lang w:val="de-CH"/>
        </w:rPr>
        <w:t>Produkte unbestimmter auslän</w:t>
      </w:r>
      <w:r w:rsidR="000127A9" w:rsidRPr="007E588D">
        <w:rPr>
          <w:rFonts w:cs="Arial"/>
          <w:bCs/>
          <w:sz w:val="23"/>
          <w:szCs w:val="23"/>
          <w:lang w:val="de-CH"/>
        </w:rPr>
        <w:t>discher Herkunft sind</w:t>
      </w:r>
      <w:r w:rsidR="00532163">
        <w:rPr>
          <w:rFonts w:cs="Arial"/>
          <w:bCs/>
          <w:sz w:val="23"/>
          <w:szCs w:val="23"/>
          <w:lang w:val="de-CH"/>
        </w:rPr>
        <w:t xml:space="preserve"> und geschmacklich vom aktuellen Schweizer Produkt abweichen</w:t>
      </w:r>
      <w:r w:rsidR="000127A9" w:rsidRPr="007E588D">
        <w:rPr>
          <w:rFonts w:cs="Arial"/>
          <w:bCs/>
          <w:sz w:val="23"/>
          <w:szCs w:val="23"/>
          <w:lang w:val="de-CH"/>
        </w:rPr>
        <w:t xml:space="preserve">. </w:t>
      </w:r>
      <w:r w:rsidR="00CB3A14" w:rsidRPr="007E588D">
        <w:rPr>
          <w:rFonts w:cs="Arial"/>
          <w:bCs/>
          <w:sz w:val="23"/>
          <w:szCs w:val="23"/>
          <w:lang w:val="de-CH"/>
        </w:rPr>
        <w:t xml:space="preserve">Die meisten </w:t>
      </w:r>
      <w:r w:rsidR="000127A9" w:rsidRPr="007E588D">
        <w:rPr>
          <w:rFonts w:cs="Arial"/>
          <w:bCs/>
          <w:sz w:val="23"/>
          <w:szCs w:val="23"/>
          <w:lang w:val="de-CH"/>
        </w:rPr>
        <w:t>von N</w:t>
      </w:r>
      <w:r w:rsidRPr="007E588D">
        <w:rPr>
          <w:rFonts w:cs="Arial"/>
          <w:bCs/>
          <w:sz w:val="23"/>
          <w:szCs w:val="23"/>
          <w:lang w:val="de-CH"/>
        </w:rPr>
        <w:t xml:space="preserve">estlé in der Schweiz vertriebenen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Pr="007E588D">
        <w:rPr>
          <w:rFonts w:cs="Arial"/>
          <w:bCs/>
          <w:sz w:val="23"/>
          <w:szCs w:val="23"/>
          <w:lang w:val="de-CH"/>
        </w:rPr>
        <w:t xml:space="preserve"> Produkte</w:t>
      </w:r>
      <w:r w:rsidR="005933D8">
        <w:rPr>
          <w:rFonts w:cs="Arial"/>
          <w:bCs/>
          <w:sz w:val="23"/>
          <w:szCs w:val="23"/>
          <w:lang w:val="de-CH"/>
        </w:rPr>
        <w:t>, wie auch NESCAFÉ Gold de Luxe,</w:t>
      </w:r>
      <w:r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>
        <w:rPr>
          <w:rFonts w:cs="Arial"/>
          <w:bCs/>
          <w:sz w:val="23"/>
          <w:szCs w:val="23"/>
          <w:lang w:val="de-CH"/>
        </w:rPr>
        <w:t>werden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>
        <w:rPr>
          <w:rFonts w:cs="Arial"/>
          <w:bCs/>
          <w:sz w:val="23"/>
          <w:szCs w:val="23"/>
          <w:lang w:val="de-CH"/>
        </w:rPr>
        <w:t>dagegen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>
        <w:rPr>
          <w:rFonts w:cs="Arial"/>
          <w:bCs/>
          <w:sz w:val="23"/>
          <w:szCs w:val="23"/>
          <w:lang w:val="de-CH"/>
        </w:rPr>
        <w:t>von rund 250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Angestellte</w:t>
      </w:r>
      <w:r w:rsidR="00C07E32">
        <w:rPr>
          <w:rFonts w:cs="Arial"/>
          <w:bCs/>
          <w:sz w:val="23"/>
          <w:szCs w:val="23"/>
          <w:lang w:val="de-CH"/>
        </w:rPr>
        <w:t>n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>
        <w:rPr>
          <w:rFonts w:cs="Arial"/>
          <w:bCs/>
          <w:sz w:val="23"/>
          <w:szCs w:val="23"/>
          <w:lang w:val="de-CH"/>
        </w:rPr>
        <w:t>im waadtländischen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</w:t>
      </w:r>
      <w:r w:rsidRPr="007E588D">
        <w:rPr>
          <w:rFonts w:cs="Arial"/>
          <w:bCs/>
          <w:sz w:val="23"/>
          <w:szCs w:val="23"/>
          <w:lang w:val="de-CH"/>
        </w:rPr>
        <w:t>Orbe</w:t>
      </w:r>
      <w:r w:rsidR="007E588D">
        <w:rPr>
          <w:rFonts w:cs="Arial"/>
          <w:bCs/>
          <w:sz w:val="23"/>
          <w:szCs w:val="23"/>
          <w:lang w:val="de-CH"/>
        </w:rPr>
        <w:t xml:space="preserve"> (VD)</w:t>
      </w:r>
      <w:r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nach eigener Schweizer Rezeptur </w:t>
      </w:r>
      <w:r w:rsidR="00D50E9C">
        <w:rPr>
          <w:rFonts w:cs="Arial"/>
          <w:bCs/>
          <w:sz w:val="23"/>
          <w:szCs w:val="23"/>
          <w:lang w:val="de-CH"/>
        </w:rPr>
        <w:t>hergestellt</w:t>
      </w:r>
      <w:r w:rsidR="00C07E32">
        <w:rPr>
          <w:rFonts w:cs="Arial"/>
          <w:bCs/>
          <w:sz w:val="23"/>
          <w:szCs w:val="23"/>
          <w:lang w:val="de-CH"/>
        </w:rPr>
        <w:t>.</w:t>
      </w:r>
    </w:p>
    <w:p w:rsidR="00BA6A01" w:rsidRPr="007E588D" w:rsidRDefault="00C07E32" w:rsidP="00C07E32">
      <w:pPr>
        <w:tabs>
          <w:tab w:val="left" w:pos="6127"/>
        </w:tabs>
        <w:rPr>
          <w:rFonts w:cs="Arial"/>
          <w:bCs/>
          <w:sz w:val="23"/>
          <w:szCs w:val="23"/>
          <w:lang w:val="de-CH"/>
        </w:rPr>
      </w:pPr>
      <w:r>
        <w:rPr>
          <w:rFonts w:cs="Arial"/>
          <w:bCs/>
          <w:sz w:val="23"/>
          <w:szCs w:val="23"/>
          <w:lang w:val="de-CH"/>
        </w:rPr>
        <w:tab/>
      </w:r>
    </w:p>
    <w:p w:rsidR="006548EA" w:rsidRPr="007E588D" w:rsidRDefault="000127A9" w:rsidP="006548EA">
      <w:pPr>
        <w:rPr>
          <w:rFonts w:cs="Arial"/>
          <w:bCs/>
          <w:sz w:val="23"/>
          <w:szCs w:val="23"/>
          <w:lang w:val="de-CH"/>
        </w:rPr>
      </w:pPr>
      <w:r w:rsidRPr="007E588D">
        <w:rPr>
          <w:rFonts w:cs="Arial"/>
          <w:bCs/>
          <w:sz w:val="23"/>
          <w:szCs w:val="23"/>
          <w:lang w:val="de-CH"/>
        </w:rPr>
        <w:t>„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BA6A01" w:rsidRPr="007E588D">
        <w:rPr>
          <w:rFonts w:cs="Arial"/>
          <w:bCs/>
          <w:sz w:val="23"/>
          <w:szCs w:val="23"/>
          <w:lang w:val="de-CH"/>
        </w:rPr>
        <w:t xml:space="preserve"> Gold trägt in der Schweiz wie auch in anderen europäischen Länder den gleichen Namen. Jedoch ist </w:t>
      </w:r>
      <w:r w:rsidR="007938C1" w:rsidRPr="007E588D">
        <w:rPr>
          <w:rFonts w:cs="Arial"/>
          <w:bCs/>
          <w:sz w:val="23"/>
          <w:szCs w:val="23"/>
          <w:lang w:val="de-CH"/>
        </w:rPr>
        <w:t xml:space="preserve">die Rezeptur auf den </w:t>
      </w:r>
      <w:r w:rsidR="00BA6A01" w:rsidRPr="007E588D">
        <w:rPr>
          <w:rFonts w:cs="Arial"/>
          <w:bCs/>
          <w:sz w:val="23"/>
          <w:szCs w:val="23"/>
          <w:lang w:val="de-CH"/>
        </w:rPr>
        <w:t xml:space="preserve">Geschmack </w:t>
      </w:r>
      <w:r w:rsidR="00D220B1" w:rsidRPr="007E588D">
        <w:rPr>
          <w:rFonts w:cs="Arial"/>
          <w:bCs/>
          <w:sz w:val="23"/>
          <w:szCs w:val="23"/>
          <w:lang w:val="de-CH"/>
        </w:rPr>
        <w:t>der</w:t>
      </w:r>
      <w:r w:rsidR="006548EA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D220B1" w:rsidRPr="007E588D">
        <w:rPr>
          <w:rFonts w:cs="Arial"/>
          <w:bCs/>
          <w:sz w:val="23"/>
          <w:szCs w:val="23"/>
          <w:lang w:val="de-CH"/>
        </w:rPr>
        <w:t xml:space="preserve">Länder </w:t>
      </w:r>
      <w:r w:rsidR="007938C1" w:rsidRPr="007E588D">
        <w:rPr>
          <w:rFonts w:cs="Arial"/>
          <w:bCs/>
          <w:sz w:val="23"/>
          <w:szCs w:val="23"/>
          <w:lang w:val="de-CH"/>
        </w:rPr>
        <w:t>angepasst</w:t>
      </w:r>
      <w:r w:rsidR="00D220B1" w:rsidRPr="007E588D">
        <w:rPr>
          <w:rFonts w:cs="Arial"/>
          <w:bCs/>
          <w:sz w:val="23"/>
          <w:szCs w:val="23"/>
          <w:lang w:val="de-CH"/>
        </w:rPr>
        <w:t xml:space="preserve">. Es gibt deshalb allein in Europa 15 verschiedene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AD4131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D220B1" w:rsidRPr="007E588D">
        <w:rPr>
          <w:rFonts w:cs="Arial"/>
          <w:bCs/>
          <w:sz w:val="23"/>
          <w:szCs w:val="23"/>
          <w:lang w:val="de-CH"/>
        </w:rPr>
        <w:t>Gold Versionen</w:t>
      </w:r>
      <w:r w:rsidR="007938C1" w:rsidRPr="007E588D">
        <w:rPr>
          <w:rFonts w:cs="Arial"/>
          <w:bCs/>
          <w:sz w:val="23"/>
          <w:szCs w:val="23"/>
          <w:lang w:val="de-CH"/>
        </w:rPr>
        <w:t>.</w:t>
      </w:r>
      <w:r w:rsidRPr="007E588D">
        <w:rPr>
          <w:rFonts w:cs="Arial"/>
          <w:bCs/>
          <w:sz w:val="23"/>
          <w:szCs w:val="23"/>
          <w:lang w:val="de-CH"/>
        </w:rPr>
        <w:t>“ sagt Nicola</w:t>
      </w:r>
      <w:r w:rsidR="007938C1" w:rsidRPr="007E588D">
        <w:rPr>
          <w:rFonts w:cs="Arial"/>
          <w:bCs/>
          <w:sz w:val="23"/>
          <w:szCs w:val="23"/>
          <w:lang w:val="de-CH"/>
        </w:rPr>
        <w:t>s</w:t>
      </w:r>
      <w:r w:rsidRPr="007E588D">
        <w:rPr>
          <w:rFonts w:cs="Arial"/>
          <w:bCs/>
          <w:sz w:val="23"/>
          <w:szCs w:val="23"/>
          <w:lang w:val="de-CH"/>
        </w:rPr>
        <w:t xml:space="preserve"> </w:t>
      </w:r>
      <w:proofErr w:type="spellStart"/>
      <w:r w:rsidRPr="007E588D">
        <w:rPr>
          <w:rFonts w:cs="Arial"/>
          <w:bCs/>
          <w:sz w:val="23"/>
          <w:szCs w:val="23"/>
          <w:lang w:val="de-CH"/>
        </w:rPr>
        <w:t>Huillet</w:t>
      </w:r>
      <w:proofErr w:type="spellEnd"/>
      <w:r w:rsidRPr="007E588D">
        <w:rPr>
          <w:rFonts w:cs="Arial"/>
          <w:bCs/>
          <w:sz w:val="23"/>
          <w:szCs w:val="23"/>
          <w:lang w:val="de-CH"/>
        </w:rPr>
        <w:t xml:space="preserve">, </w:t>
      </w:r>
      <w:r w:rsidR="00CB3A14" w:rsidRPr="007E588D">
        <w:rPr>
          <w:rFonts w:cs="Arial"/>
          <w:bCs/>
          <w:sz w:val="23"/>
          <w:szCs w:val="23"/>
          <w:lang w:val="de-CH"/>
        </w:rPr>
        <w:t>Business Executive Manager von</w:t>
      </w:r>
      <w:r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AD4131" w:rsidRPr="007E588D">
        <w:rPr>
          <w:rFonts w:cs="Arial"/>
          <w:bCs/>
          <w:sz w:val="23"/>
          <w:szCs w:val="23"/>
          <w:lang w:val="de-CH"/>
        </w:rPr>
        <w:t xml:space="preserve"> </w:t>
      </w:r>
      <w:r w:rsidRPr="007E588D">
        <w:rPr>
          <w:rFonts w:cs="Arial"/>
          <w:bCs/>
          <w:sz w:val="23"/>
          <w:szCs w:val="23"/>
          <w:lang w:val="de-CH"/>
        </w:rPr>
        <w:t>Schweiz</w:t>
      </w:r>
      <w:r w:rsidR="00BA6A01" w:rsidRPr="007E588D">
        <w:rPr>
          <w:rFonts w:cs="Arial"/>
          <w:bCs/>
          <w:sz w:val="23"/>
          <w:szCs w:val="23"/>
          <w:lang w:val="de-CH"/>
        </w:rPr>
        <w:t xml:space="preserve">. Nestlé </w:t>
      </w:r>
      <w:r w:rsidR="006548EA" w:rsidRPr="007E588D">
        <w:rPr>
          <w:rFonts w:cs="Arial"/>
          <w:bCs/>
          <w:sz w:val="23"/>
          <w:szCs w:val="23"/>
          <w:lang w:val="de-CH"/>
        </w:rPr>
        <w:t>stimmt</w:t>
      </w:r>
      <w:r w:rsidR="00BA6A01" w:rsidRPr="007E588D">
        <w:rPr>
          <w:rFonts w:cs="Arial"/>
          <w:bCs/>
          <w:sz w:val="23"/>
          <w:szCs w:val="23"/>
          <w:lang w:val="de-CH"/>
        </w:rPr>
        <w:t xml:space="preserve"> bei </w:t>
      </w:r>
      <w:r w:rsidR="006548EA" w:rsidRPr="007E588D">
        <w:rPr>
          <w:rFonts w:cs="Arial"/>
          <w:bCs/>
          <w:sz w:val="23"/>
          <w:szCs w:val="23"/>
          <w:lang w:val="de-CH"/>
        </w:rPr>
        <w:t xml:space="preserve">allen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532163">
        <w:rPr>
          <w:rFonts w:cs="Arial"/>
          <w:bCs/>
          <w:sz w:val="23"/>
          <w:szCs w:val="23"/>
          <w:lang w:val="de-CH"/>
        </w:rPr>
        <w:t xml:space="preserve"> </w:t>
      </w:r>
      <w:r w:rsidR="006548EA" w:rsidRPr="007E588D">
        <w:rPr>
          <w:rFonts w:cs="Arial"/>
          <w:bCs/>
          <w:sz w:val="23"/>
          <w:szCs w:val="23"/>
          <w:lang w:val="de-CH"/>
        </w:rPr>
        <w:t>Produkten</w:t>
      </w:r>
      <w:r w:rsidR="00BA6A01" w:rsidRPr="007E588D">
        <w:rPr>
          <w:rFonts w:cs="Arial"/>
          <w:bCs/>
          <w:sz w:val="23"/>
          <w:szCs w:val="23"/>
          <w:lang w:val="de-CH"/>
        </w:rPr>
        <w:t xml:space="preserve"> den Geschmack auf die </w:t>
      </w:r>
      <w:r w:rsidR="00D50E9C">
        <w:rPr>
          <w:rFonts w:cs="Arial"/>
          <w:bCs/>
          <w:sz w:val="23"/>
          <w:szCs w:val="23"/>
          <w:lang w:val="de-CH"/>
        </w:rPr>
        <w:t>Konsumentenw</w:t>
      </w:r>
      <w:r w:rsidR="00DF0003" w:rsidRPr="007E588D">
        <w:rPr>
          <w:rFonts w:cs="Arial"/>
          <w:bCs/>
          <w:sz w:val="23"/>
          <w:szCs w:val="23"/>
          <w:lang w:val="de-CH"/>
        </w:rPr>
        <w:t xml:space="preserve">ünsche </w:t>
      </w:r>
      <w:r w:rsidR="006548EA" w:rsidRPr="007E588D">
        <w:rPr>
          <w:rFonts w:cs="Arial"/>
          <w:bCs/>
          <w:sz w:val="23"/>
          <w:szCs w:val="23"/>
          <w:lang w:val="de-CH"/>
        </w:rPr>
        <w:t xml:space="preserve">ab. </w:t>
      </w:r>
      <w:r w:rsidR="007938C1" w:rsidRPr="007E588D">
        <w:rPr>
          <w:rFonts w:cs="Arial"/>
          <w:bCs/>
          <w:sz w:val="23"/>
          <w:szCs w:val="23"/>
          <w:lang w:val="de-CH"/>
        </w:rPr>
        <w:t>„</w:t>
      </w:r>
      <w:r w:rsidR="00D220B1" w:rsidRPr="007E588D">
        <w:rPr>
          <w:rFonts w:cs="Arial"/>
          <w:bCs/>
          <w:sz w:val="23"/>
          <w:szCs w:val="23"/>
          <w:lang w:val="de-CH"/>
        </w:rPr>
        <w:t xml:space="preserve">Die </w:t>
      </w:r>
      <w:r w:rsidR="006548EA" w:rsidRPr="007E588D">
        <w:rPr>
          <w:rFonts w:cs="Arial"/>
          <w:bCs/>
          <w:sz w:val="23"/>
          <w:szCs w:val="23"/>
          <w:lang w:val="de-CH"/>
        </w:rPr>
        <w:t>Schweizer Konsument</w:t>
      </w:r>
      <w:r w:rsidR="00D220B1" w:rsidRPr="007E588D">
        <w:rPr>
          <w:rFonts w:cs="Arial"/>
          <w:bCs/>
          <w:sz w:val="23"/>
          <w:szCs w:val="23"/>
          <w:lang w:val="de-CH"/>
        </w:rPr>
        <w:t>en</w:t>
      </w:r>
      <w:r w:rsidR="006548EA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D220B1" w:rsidRPr="007E588D">
        <w:rPr>
          <w:rFonts w:cs="Arial"/>
          <w:bCs/>
          <w:sz w:val="23"/>
          <w:szCs w:val="23"/>
          <w:lang w:val="de-CH"/>
        </w:rPr>
        <w:t xml:space="preserve">sind </w:t>
      </w:r>
      <w:r w:rsidR="006548EA" w:rsidRPr="007E588D">
        <w:rPr>
          <w:rFonts w:cs="Arial"/>
          <w:bCs/>
          <w:sz w:val="23"/>
          <w:szCs w:val="23"/>
          <w:lang w:val="de-CH"/>
        </w:rPr>
        <w:t xml:space="preserve">sehr sensibel im Geschmack </w:t>
      </w:r>
      <w:r w:rsidR="007E588D">
        <w:rPr>
          <w:rFonts w:cs="Arial"/>
          <w:bCs/>
          <w:sz w:val="23"/>
          <w:szCs w:val="23"/>
          <w:lang w:val="de-CH"/>
        </w:rPr>
        <w:t xml:space="preserve">und </w:t>
      </w:r>
      <w:r w:rsidR="00D220B1" w:rsidRPr="007E588D">
        <w:rPr>
          <w:rFonts w:cs="Arial"/>
          <w:bCs/>
          <w:sz w:val="23"/>
          <w:szCs w:val="23"/>
          <w:lang w:val="de-CH"/>
        </w:rPr>
        <w:t>haben sich in Tests gegen deutsche, österreichische oder französische Rezepturen ausgesprochen</w:t>
      </w:r>
      <w:r w:rsidR="006548EA" w:rsidRPr="007E588D">
        <w:rPr>
          <w:rFonts w:cs="Arial"/>
          <w:bCs/>
          <w:sz w:val="23"/>
          <w:szCs w:val="23"/>
          <w:lang w:val="de-CH"/>
        </w:rPr>
        <w:t>.</w:t>
      </w:r>
      <w:r w:rsidR="007E588D">
        <w:rPr>
          <w:rFonts w:cs="Arial"/>
          <w:bCs/>
          <w:sz w:val="23"/>
          <w:szCs w:val="23"/>
          <w:lang w:val="de-CH"/>
        </w:rPr>
        <w:t>“</w:t>
      </w:r>
      <w:r w:rsidR="006548EA" w:rsidRPr="007E588D">
        <w:rPr>
          <w:rFonts w:cs="Arial"/>
          <w:bCs/>
          <w:sz w:val="23"/>
          <w:szCs w:val="23"/>
          <w:lang w:val="de-CH"/>
        </w:rPr>
        <w:t xml:space="preserve"> </w:t>
      </w:r>
    </w:p>
    <w:p w:rsidR="007938C1" w:rsidRPr="007E588D" w:rsidRDefault="007938C1" w:rsidP="006548EA">
      <w:pPr>
        <w:rPr>
          <w:rFonts w:cs="Arial"/>
          <w:bCs/>
          <w:sz w:val="23"/>
          <w:szCs w:val="23"/>
          <w:lang w:val="de-CH"/>
        </w:rPr>
      </w:pPr>
    </w:p>
    <w:p w:rsidR="00532163" w:rsidRDefault="006548EA" w:rsidP="005C1340">
      <w:pPr>
        <w:rPr>
          <w:rFonts w:cs="Arial"/>
          <w:bCs/>
          <w:sz w:val="23"/>
          <w:szCs w:val="23"/>
          <w:lang w:val="de-CH"/>
        </w:rPr>
      </w:pPr>
      <w:r w:rsidRPr="007E588D">
        <w:rPr>
          <w:rFonts w:cs="Arial"/>
          <w:bCs/>
          <w:sz w:val="23"/>
          <w:szCs w:val="23"/>
          <w:lang w:val="de-CH"/>
        </w:rPr>
        <w:t xml:space="preserve">Die für den </w:t>
      </w:r>
      <w:r w:rsidR="007E588D" w:rsidRPr="007E588D">
        <w:rPr>
          <w:rFonts w:cs="Arial"/>
          <w:bCs/>
          <w:sz w:val="23"/>
          <w:szCs w:val="23"/>
          <w:lang w:val="de-CH"/>
        </w:rPr>
        <w:t>Schweizer</w:t>
      </w:r>
      <w:r w:rsidR="007E588D">
        <w:rPr>
          <w:rFonts w:cs="Arial"/>
          <w:bCs/>
          <w:sz w:val="23"/>
          <w:szCs w:val="23"/>
          <w:lang w:val="de-CH"/>
        </w:rPr>
        <w:t xml:space="preserve"> M</w:t>
      </w:r>
      <w:r w:rsidR="007E588D" w:rsidRPr="007E588D">
        <w:rPr>
          <w:rFonts w:cs="Arial"/>
          <w:bCs/>
          <w:sz w:val="23"/>
          <w:szCs w:val="23"/>
          <w:lang w:val="de-CH"/>
        </w:rPr>
        <w:t xml:space="preserve">arkt </w:t>
      </w:r>
      <w:r w:rsidRPr="007E588D">
        <w:rPr>
          <w:rFonts w:cs="Arial"/>
          <w:bCs/>
          <w:sz w:val="23"/>
          <w:szCs w:val="23"/>
          <w:lang w:val="de-CH"/>
        </w:rPr>
        <w:t xml:space="preserve">verarbeiteten Kaffeebohnen für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AD4131" w:rsidRPr="007E588D">
        <w:rPr>
          <w:rFonts w:cs="Arial"/>
          <w:bCs/>
          <w:sz w:val="23"/>
          <w:szCs w:val="23"/>
          <w:lang w:val="de-CH"/>
        </w:rPr>
        <w:t xml:space="preserve"> </w:t>
      </w:r>
      <w:r w:rsidRPr="007E588D">
        <w:rPr>
          <w:rFonts w:cs="Arial"/>
          <w:bCs/>
          <w:sz w:val="23"/>
          <w:szCs w:val="23"/>
          <w:lang w:val="de-CH"/>
        </w:rPr>
        <w:t xml:space="preserve">Gold </w:t>
      </w:r>
      <w:r w:rsidR="00CB3A14" w:rsidRPr="007E588D">
        <w:rPr>
          <w:rFonts w:cs="Arial"/>
          <w:bCs/>
          <w:sz w:val="23"/>
          <w:szCs w:val="23"/>
          <w:lang w:val="de-CH"/>
        </w:rPr>
        <w:t>ent</w:t>
      </w:r>
      <w:r w:rsidRPr="007E588D">
        <w:rPr>
          <w:rFonts w:cs="Arial"/>
          <w:bCs/>
          <w:sz w:val="23"/>
          <w:szCs w:val="23"/>
          <w:lang w:val="de-CH"/>
        </w:rPr>
        <w:t xml:space="preserve">stammen </w:t>
      </w:r>
      <w:r w:rsidR="00D220B1" w:rsidRPr="007E588D">
        <w:rPr>
          <w:rFonts w:cs="Arial"/>
          <w:bCs/>
          <w:sz w:val="23"/>
          <w:szCs w:val="23"/>
          <w:lang w:val="de-CH"/>
        </w:rPr>
        <w:t xml:space="preserve">zudem </w:t>
      </w:r>
      <w:r w:rsidRPr="007E588D">
        <w:rPr>
          <w:rFonts w:cs="Arial"/>
          <w:bCs/>
          <w:sz w:val="23"/>
          <w:szCs w:val="23"/>
          <w:lang w:val="de-CH"/>
        </w:rPr>
        <w:t>dem</w:t>
      </w:r>
      <w:r w:rsidR="000127A9" w:rsidRPr="007E588D">
        <w:rPr>
          <w:rFonts w:cs="Arial"/>
          <w:bCs/>
          <w:sz w:val="23"/>
          <w:szCs w:val="23"/>
          <w:lang w:val="de-CH"/>
        </w:rPr>
        <w:t xml:space="preserve"> nachhaltigen Anbauprogramm</w:t>
      </w:r>
      <w:r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0127A9" w:rsidRPr="007E588D">
        <w:rPr>
          <w:rFonts w:cs="Arial"/>
          <w:bCs/>
          <w:sz w:val="23"/>
          <w:szCs w:val="23"/>
          <w:lang w:val="de-CH"/>
        </w:rPr>
        <w:t xml:space="preserve"> Plan</w:t>
      </w:r>
      <w:r w:rsidR="00D220B1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B3A14" w:rsidRPr="007E588D">
        <w:rPr>
          <w:rFonts w:cs="Arial"/>
          <w:bCs/>
          <w:sz w:val="23"/>
          <w:szCs w:val="23"/>
          <w:lang w:val="de-CH"/>
        </w:rPr>
        <w:t>nach dem 4C-Prinzip (www.4c-coffeeassociation.org</w:t>
      </w:r>
      <w:r w:rsidR="007E588D">
        <w:rPr>
          <w:rFonts w:cs="Arial"/>
          <w:bCs/>
          <w:sz w:val="23"/>
          <w:szCs w:val="23"/>
          <w:lang w:val="de-CH"/>
        </w:rPr>
        <w:t>)</w:t>
      </w:r>
      <w:r w:rsidR="007938C1" w:rsidRPr="007E588D">
        <w:rPr>
          <w:rFonts w:cs="Arial"/>
          <w:bCs/>
          <w:sz w:val="23"/>
          <w:szCs w:val="23"/>
          <w:lang w:val="de-CH"/>
        </w:rPr>
        <w:t xml:space="preserve">. </w:t>
      </w:r>
      <w:r w:rsidR="00CB3A14" w:rsidRPr="007E588D">
        <w:rPr>
          <w:rFonts w:cs="Arial"/>
          <w:bCs/>
          <w:sz w:val="23"/>
          <w:szCs w:val="23"/>
          <w:lang w:val="de-CH"/>
        </w:rPr>
        <w:t xml:space="preserve">Ab April 2013 </w:t>
      </w:r>
      <w:r w:rsidR="00C07E32">
        <w:rPr>
          <w:rFonts w:cs="Arial"/>
          <w:bCs/>
          <w:sz w:val="23"/>
          <w:szCs w:val="23"/>
          <w:lang w:val="de-CH"/>
        </w:rPr>
        <w:t>kommen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>
        <w:rPr>
          <w:rFonts w:cs="Arial"/>
          <w:bCs/>
          <w:sz w:val="23"/>
          <w:szCs w:val="23"/>
          <w:lang w:val="de-CH"/>
        </w:rPr>
        <w:t>sämtliche</w:t>
      </w:r>
      <w:r w:rsidR="00C07E32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B3A14" w:rsidRPr="007E588D">
        <w:rPr>
          <w:rFonts w:cs="Arial"/>
          <w:bCs/>
          <w:sz w:val="23"/>
          <w:szCs w:val="23"/>
          <w:lang w:val="de-CH"/>
        </w:rPr>
        <w:t xml:space="preserve">Kaffeebohnen für Schweizer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AD4131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C07E32">
        <w:rPr>
          <w:rFonts w:cs="Arial"/>
          <w:bCs/>
          <w:sz w:val="23"/>
          <w:szCs w:val="23"/>
          <w:lang w:val="de-CH"/>
        </w:rPr>
        <w:t>aus nachhaltiger Produktion</w:t>
      </w:r>
      <w:r w:rsidR="00CB3A14" w:rsidRPr="007E588D">
        <w:rPr>
          <w:rFonts w:cs="Arial"/>
          <w:bCs/>
          <w:sz w:val="23"/>
          <w:szCs w:val="23"/>
          <w:lang w:val="de-CH"/>
        </w:rPr>
        <w:t xml:space="preserve">. </w:t>
      </w:r>
    </w:p>
    <w:p w:rsidR="00532163" w:rsidRDefault="00532163" w:rsidP="005C1340">
      <w:pPr>
        <w:rPr>
          <w:rFonts w:cs="Arial"/>
          <w:bCs/>
          <w:sz w:val="23"/>
          <w:szCs w:val="23"/>
          <w:lang w:val="de-CH"/>
        </w:rPr>
      </w:pPr>
    </w:p>
    <w:p w:rsidR="0054533A" w:rsidRDefault="00CB3A14" w:rsidP="005C1340">
      <w:pPr>
        <w:rPr>
          <w:rFonts w:cs="Arial"/>
          <w:bCs/>
          <w:sz w:val="23"/>
          <w:szCs w:val="23"/>
          <w:lang w:val="de-CH"/>
        </w:rPr>
      </w:pPr>
      <w:r w:rsidRPr="007E588D">
        <w:rPr>
          <w:rFonts w:cs="Arial"/>
          <w:bCs/>
          <w:sz w:val="23"/>
          <w:szCs w:val="23"/>
          <w:lang w:val="de-CH"/>
        </w:rPr>
        <w:t xml:space="preserve">Im November </w:t>
      </w:r>
      <w:r w:rsidR="007E588D">
        <w:rPr>
          <w:rFonts w:cs="Arial"/>
          <w:bCs/>
          <w:sz w:val="23"/>
          <w:szCs w:val="23"/>
          <w:lang w:val="de-CH"/>
        </w:rPr>
        <w:t>2012</w:t>
      </w:r>
      <w:r w:rsidR="007E588D" w:rsidRPr="007E588D">
        <w:rPr>
          <w:rFonts w:cs="Arial"/>
          <w:bCs/>
          <w:sz w:val="23"/>
          <w:szCs w:val="23"/>
          <w:lang w:val="de-CH"/>
        </w:rPr>
        <w:t xml:space="preserve"> </w:t>
      </w:r>
      <w:r w:rsidR="00692E8C" w:rsidRPr="007E588D">
        <w:rPr>
          <w:rFonts w:cs="Arial"/>
          <w:bCs/>
          <w:sz w:val="23"/>
          <w:szCs w:val="23"/>
          <w:lang w:val="de-CH"/>
        </w:rPr>
        <w:t>lancierte</w:t>
      </w:r>
      <w:r w:rsidR="00692E8C">
        <w:rPr>
          <w:rFonts w:cs="Arial"/>
          <w:bCs/>
          <w:sz w:val="23"/>
          <w:szCs w:val="23"/>
          <w:lang w:val="de-CH"/>
        </w:rPr>
        <w:t xml:space="preserve"> </w:t>
      </w:r>
      <w:r w:rsidR="00D220B1">
        <w:rPr>
          <w:rFonts w:cs="Arial"/>
          <w:bCs/>
          <w:sz w:val="23"/>
          <w:szCs w:val="23"/>
          <w:lang w:val="de-CH"/>
        </w:rPr>
        <w:t>N</w:t>
      </w:r>
      <w:r w:rsidR="00532163">
        <w:rPr>
          <w:rFonts w:cs="Arial"/>
          <w:bCs/>
          <w:sz w:val="23"/>
          <w:szCs w:val="23"/>
          <w:lang w:val="de-CH"/>
        </w:rPr>
        <w:t>estlé</w:t>
      </w:r>
      <w:r w:rsidR="00D220B1">
        <w:rPr>
          <w:rFonts w:cs="Arial"/>
          <w:bCs/>
          <w:sz w:val="23"/>
          <w:szCs w:val="23"/>
          <w:lang w:val="de-CH"/>
        </w:rPr>
        <w:t xml:space="preserve"> </w:t>
      </w:r>
      <w:r w:rsidR="00D65941">
        <w:rPr>
          <w:rFonts w:cs="Arial"/>
          <w:bCs/>
          <w:sz w:val="23"/>
          <w:szCs w:val="23"/>
          <w:lang w:val="de-CH"/>
        </w:rPr>
        <w:t xml:space="preserve">Schweiz </w:t>
      </w:r>
      <w:r w:rsidR="00D220B1">
        <w:rPr>
          <w:rFonts w:cs="Arial"/>
          <w:bCs/>
          <w:sz w:val="23"/>
          <w:szCs w:val="23"/>
          <w:lang w:val="de-CH"/>
        </w:rPr>
        <w:t xml:space="preserve">zudem </w:t>
      </w:r>
      <w:r w:rsidR="00C07E32">
        <w:rPr>
          <w:rFonts w:cs="Arial"/>
          <w:bCs/>
          <w:sz w:val="23"/>
          <w:szCs w:val="23"/>
          <w:lang w:val="de-CH"/>
        </w:rPr>
        <w:t>mit</w:t>
      </w:r>
      <w:r w:rsidR="0054533A">
        <w:rPr>
          <w:rFonts w:cs="Arial"/>
          <w:bCs/>
          <w:sz w:val="23"/>
          <w:szCs w:val="23"/>
          <w:lang w:val="de-CH"/>
        </w:rPr>
        <w:t xml:space="preserve"> </w:t>
      </w:r>
      <w:r w:rsidR="00D65941">
        <w:rPr>
          <w:rFonts w:cs="Arial"/>
          <w:bCs/>
          <w:sz w:val="23"/>
          <w:szCs w:val="23"/>
          <w:lang w:val="de-CH"/>
        </w:rPr>
        <w:t xml:space="preserve">dem NESCAFÉ </w:t>
      </w:r>
      <w:r w:rsidR="0054533A">
        <w:rPr>
          <w:rFonts w:cs="Arial"/>
          <w:bCs/>
          <w:sz w:val="23"/>
          <w:szCs w:val="23"/>
          <w:lang w:val="de-CH"/>
        </w:rPr>
        <w:t>Smart Pack</w:t>
      </w:r>
      <w:r>
        <w:rPr>
          <w:rFonts w:cs="Arial"/>
          <w:bCs/>
          <w:sz w:val="23"/>
          <w:szCs w:val="23"/>
          <w:lang w:val="de-CH"/>
        </w:rPr>
        <w:t xml:space="preserve"> eine innovative, kompaktere und leichtere Verpackung</w:t>
      </w:r>
      <w:r w:rsidR="00532163">
        <w:rPr>
          <w:rFonts w:cs="Arial"/>
          <w:bCs/>
          <w:sz w:val="23"/>
          <w:szCs w:val="23"/>
          <w:lang w:val="de-CH"/>
        </w:rPr>
        <w:t>.</w:t>
      </w:r>
      <w:r w:rsidR="000F1296">
        <w:rPr>
          <w:rFonts w:cs="Arial"/>
          <w:bCs/>
          <w:sz w:val="23"/>
          <w:szCs w:val="23"/>
          <w:lang w:val="de-CH"/>
        </w:rPr>
        <w:t xml:space="preserve"> </w:t>
      </w:r>
      <w:r w:rsidR="00692E8C">
        <w:rPr>
          <w:rFonts w:cs="Arial"/>
          <w:bCs/>
          <w:sz w:val="23"/>
          <w:szCs w:val="23"/>
          <w:lang w:val="de-CH"/>
        </w:rPr>
        <w:t xml:space="preserve">Dadurch kann der </w:t>
      </w:r>
      <w:r w:rsidR="00D220B1">
        <w:rPr>
          <w:rFonts w:cs="Arial"/>
          <w:bCs/>
          <w:sz w:val="23"/>
          <w:szCs w:val="23"/>
          <w:lang w:val="de-CH"/>
        </w:rPr>
        <w:t xml:space="preserve">Schweizer </w:t>
      </w:r>
      <w:r w:rsidR="00692E8C">
        <w:rPr>
          <w:rFonts w:cs="Arial"/>
          <w:bCs/>
          <w:sz w:val="23"/>
          <w:szCs w:val="23"/>
          <w:lang w:val="de-CH"/>
        </w:rPr>
        <w:t xml:space="preserve">Konsument </w:t>
      </w:r>
      <w:r w:rsidR="00D220B1">
        <w:rPr>
          <w:rFonts w:cs="Arial"/>
          <w:bCs/>
          <w:sz w:val="23"/>
          <w:szCs w:val="23"/>
          <w:lang w:val="de-CH"/>
        </w:rPr>
        <w:t xml:space="preserve">seinen </w:t>
      </w:r>
      <w:r w:rsidR="00AD4131">
        <w:rPr>
          <w:rFonts w:cs="Arial"/>
          <w:bCs/>
          <w:sz w:val="23"/>
          <w:szCs w:val="23"/>
          <w:lang w:val="de-CH"/>
        </w:rPr>
        <w:t>NESCAFÉ</w:t>
      </w:r>
      <w:r w:rsidR="00D220B1">
        <w:rPr>
          <w:rFonts w:cs="Arial"/>
          <w:bCs/>
          <w:sz w:val="23"/>
          <w:szCs w:val="23"/>
          <w:lang w:val="de-CH"/>
        </w:rPr>
        <w:t xml:space="preserve"> </w:t>
      </w:r>
      <w:r w:rsidR="00692E8C">
        <w:rPr>
          <w:rFonts w:cs="Arial"/>
          <w:bCs/>
          <w:sz w:val="23"/>
          <w:szCs w:val="23"/>
          <w:lang w:val="de-CH"/>
        </w:rPr>
        <w:t>ohne Qualitätseinbusse</w:t>
      </w:r>
      <w:r w:rsidR="00D220B1">
        <w:rPr>
          <w:rFonts w:cs="Arial"/>
          <w:bCs/>
          <w:sz w:val="23"/>
          <w:szCs w:val="23"/>
          <w:lang w:val="de-CH"/>
        </w:rPr>
        <w:t xml:space="preserve"> zu </w:t>
      </w:r>
      <w:r w:rsidR="00532163">
        <w:rPr>
          <w:rFonts w:cs="Arial"/>
          <w:bCs/>
          <w:sz w:val="23"/>
          <w:szCs w:val="23"/>
          <w:lang w:val="de-CH"/>
        </w:rPr>
        <w:t>einem günstigeren</w:t>
      </w:r>
      <w:r w:rsidR="00D220B1">
        <w:rPr>
          <w:rFonts w:cs="Arial"/>
          <w:bCs/>
          <w:sz w:val="23"/>
          <w:szCs w:val="23"/>
          <w:lang w:val="de-CH"/>
        </w:rPr>
        <w:t xml:space="preserve"> Preis geniessen</w:t>
      </w:r>
      <w:r w:rsidR="00692E8C">
        <w:rPr>
          <w:rFonts w:cs="Arial"/>
          <w:bCs/>
          <w:sz w:val="23"/>
          <w:szCs w:val="23"/>
          <w:lang w:val="de-CH"/>
        </w:rPr>
        <w:t>.</w:t>
      </w:r>
    </w:p>
    <w:p w:rsidR="0065192D" w:rsidRPr="00141FCC" w:rsidRDefault="0065192D" w:rsidP="00141FCC">
      <w:pPr>
        <w:snapToGrid w:val="0"/>
        <w:spacing w:line="276" w:lineRule="auto"/>
        <w:jc w:val="both"/>
        <w:rPr>
          <w:rFonts w:cs="Arial"/>
          <w:sz w:val="22"/>
          <w:szCs w:val="22"/>
          <w:lang w:val="de-CH"/>
        </w:rPr>
      </w:pPr>
    </w:p>
    <w:p w:rsidR="00821F31" w:rsidRDefault="00821F31" w:rsidP="00821F31">
      <w:pPr>
        <w:rPr>
          <w:rFonts w:cs="Arial"/>
          <w:bCs/>
          <w:sz w:val="23"/>
          <w:szCs w:val="23"/>
          <w:lang w:val="de-CH"/>
        </w:rPr>
      </w:pPr>
      <w:r w:rsidRPr="00DE3081">
        <w:rPr>
          <w:rFonts w:cs="Arial"/>
          <w:bCs/>
          <w:sz w:val="23"/>
          <w:szCs w:val="23"/>
          <w:lang w:val="de-CH"/>
        </w:rPr>
        <w:t>Jedem Detailhändler ist es</w:t>
      </w:r>
      <w:r>
        <w:rPr>
          <w:rFonts w:cs="Arial"/>
          <w:bCs/>
          <w:sz w:val="23"/>
          <w:szCs w:val="23"/>
          <w:lang w:val="de-CH"/>
        </w:rPr>
        <w:t xml:space="preserve"> im </w:t>
      </w:r>
      <w:proofErr w:type="spellStart"/>
      <w:proofErr w:type="gramStart"/>
      <w:r>
        <w:rPr>
          <w:rFonts w:cs="Arial"/>
          <w:bCs/>
          <w:sz w:val="23"/>
          <w:szCs w:val="23"/>
          <w:lang w:val="de-CH"/>
        </w:rPr>
        <w:t>übrigen</w:t>
      </w:r>
      <w:proofErr w:type="spellEnd"/>
      <w:proofErr w:type="gramEnd"/>
      <w:r w:rsidRPr="00DE3081">
        <w:rPr>
          <w:rFonts w:cs="Arial"/>
          <w:bCs/>
          <w:sz w:val="23"/>
          <w:szCs w:val="23"/>
          <w:lang w:val="de-CH"/>
        </w:rPr>
        <w:t xml:space="preserve"> </w:t>
      </w:r>
      <w:r>
        <w:rPr>
          <w:rFonts w:cs="Arial"/>
          <w:bCs/>
          <w:sz w:val="23"/>
          <w:szCs w:val="23"/>
          <w:lang w:val="de-CH"/>
        </w:rPr>
        <w:t>selbst</w:t>
      </w:r>
      <w:r w:rsidRPr="00DE3081">
        <w:rPr>
          <w:rFonts w:cs="Arial"/>
          <w:bCs/>
          <w:sz w:val="23"/>
          <w:szCs w:val="23"/>
          <w:lang w:val="de-CH"/>
        </w:rPr>
        <w:t xml:space="preserve"> überlassen, zu welchem Preis </w:t>
      </w:r>
      <w:r w:rsidR="00AD4131">
        <w:rPr>
          <w:rFonts w:cs="Arial"/>
          <w:bCs/>
          <w:sz w:val="23"/>
          <w:szCs w:val="23"/>
          <w:lang w:val="de-CH"/>
        </w:rPr>
        <w:t xml:space="preserve">er </w:t>
      </w:r>
      <w:r>
        <w:rPr>
          <w:rFonts w:cs="Arial"/>
          <w:bCs/>
          <w:sz w:val="23"/>
          <w:szCs w:val="23"/>
          <w:lang w:val="de-CH"/>
        </w:rPr>
        <w:t>Nestlé-</w:t>
      </w:r>
      <w:r w:rsidRPr="00DE3081">
        <w:rPr>
          <w:rFonts w:cs="Arial"/>
          <w:bCs/>
          <w:sz w:val="23"/>
          <w:szCs w:val="23"/>
          <w:lang w:val="de-CH"/>
        </w:rPr>
        <w:t>Produkt</w:t>
      </w:r>
      <w:r>
        <w:rPr>
          <w:rFonts w:cs="Arial"/>
          <w:bCs/>
          <w:sz w:val="23"/>
          <w:szCs w:val="23"/>
          <w:lang w:val="de-CH"/>
        </w:rPr>
        <w:t>e</w:t>
      </w:r>
      <w:r w:rsidRPr="00DE3081">
        <w:rPr>
          <w:rFonts w:cs="Arial"/>
          <w:bCs/>
          <w:sz w:val="23"/>
          <w:szCs w:val="23"/>
          <w:lang w:val="de-CH"/>
        </w:rPr>
        <w:t xml:space="preserve"> </w:t>
      </w:r>
      <w:r>
        <w:rPr>
          <w:rFonts w:cs="Arial"/>
          <w:bCs/>
          <w:sz w:val="23"/>
          <w:szCs w:val="23"/>
          <w:lang w:val="de-CH"/>
        </w:rPr>
        <w:t>verkauft</w:t>
      </w:r>
      <w:r w:rsidRPr="00DE3081">
        <w:rPr>
          <w:rFonts w:cs="Arial"/>
          <w:bCs/>
          <w:sz w:val="23"/>
          <w:szCs w:val="23"/>
          <w:lang w:val="de-CH"/>
        </w:rPr>
        <w:t>.</w:t>
      </w:r>
      <w:r>
        <w:rPr>
          <w:rFonts w:cs="Arial"/>
          <w:bCs/>
          <w:sz w:val="23"/>
          <w:szCs w:val="23"/>
          <w:lang w:val="de-CH"/>
        </w:rPr>
        <w:t xml:space="preserve"> Auch ist jeder Detailhändler frei, Nestlé-Produkte aus dem Ausland zu importieren. Nestlé behindert keine Parallelimporte, gibt den Konsumenten aber zu bedenken, dass es sich </w:t>
      </w:r>
      <w:r w:rsidR="00C56A35">
        <w:rPr>
          <w:rFonts w:cs="Arial"/>
          <w:bCs/>
          <w:sz w:val="23"/>
          <w:szCs w:val="23"/>
          <w:lang w:val="de-CH"/>
        </w:rPr>
        <w:t xml:space="preserve">unter </w:t>
      </w:r>
      <w:r w:rsidR="007B6B67">
        <w:rPr>
          <w:rFonts w:cs="Arial"/>
          <w:bCs/>
          <w:sz w:val="23"/>
          <w:szCs w:val="23"/>
          <w:lang w:val="de-CH"/>
        </w:rPr>
        <w:t>Umständen</w:t>
      </w:r>
      <w:r w:rsidR="00AD4131">
        <w:rPr>
          <w:rFonts w:cs="Arial"/>
          <w:bCs/>
          <w:sz w:val="23"/>
          <w:szCs w:val="23"/>
          <w:lang w:val="de-CH"/>
        </w:rPr>
        <w:t xml:space="preserve"> </w:t>
      </w:r>
      <w:r>
        <w:rPr>
          <w:rFonts w:cs="Arial"/>
          <w:bCs/>
          <w:sz w:val="23"/>
          <w:szCs w:val="23"/>
          <w:lang w:val="de-CH"/>
        </w:rPr>
        <w:t>nicht um dieselben Produkte handelt.</w:t>
      </w:r>
    </w:p>
    <w:p w:rsidR="00D65941" w:rsidRDefault="00D65941" w:rsidP="00821F31">
      <w:pPr>
        <w:rPr>
          <w:rFonts w:cs="Arial"/>
          <w:bCs/>
          <w:sz w:val="23"/>
          <w:szCs w:val="23"/>
          <w:lang w:val="de-CH"/>
        </w:rPr>
      </w:pPr>
    </w:p>
    <w:p w:rsidR="00D65941" w:rsidRDefault="00D65941" w:rsidP="00D65941">
      <w:pPr>
        <w:rPr>
          <w:rFonts w:cs="Arial"/>
          <w:bCs/>
          <w:sz w:val="23"/>
          <w:szCs w:val="23"/>
          <w:lang w:val="de-CH"/>
        </w:rPr>
      </w:pPr>
      <w:r>
        <w:rPr>
          <w:rFonts w:cs="Arial"/>
          <w:bCs/>
          <w:sz w:val="23"/>
          <w:szCs w:val="23"/>
          <w:lang w:val="de-CH"/>
        </w:rPr>
        <w:t xml:space="preserve">In den letzten sechs Monaten hat Nestlé Schweiz die Preise für NESCAFÉ gesenkt, um die sinkenden Preise für grünen Kaffee an unsere Kunden weiter zu geben. </w:t>
      </w:r>
    </w:p>
    <w:p w:rsidR="00821F31" w:rsidRPr="00141FCC" w:rsidRDefault="00821F31" w:rsidP="00821F31">
      <w:pPr>
        <w:snapToGrid w:val="0"/>
        <w:spacing w:line="276" w:lineRule="auto"/>
        <w:jc w:val="both"/>
        <w:rPr>
          <w:rFonts w:cs="Arial"/>
          <w:sz w:val="22"/>
          <w:szCs w:val="22"/>
          <w:lang w:val="de-CH"/>
        </w:rPr>
      </w:pPr>
    </w:p>
    <w:p w:rsidR="00141FCC" w:rsidRPr="00141FCC" w:rsidRDefault="00141FCC" w:rsidP="00141FCC">
      <w:pPr>
        <w:snapToGrid w:val="0"/>
        <w:jc w:val="both"/>
        <w:rPr>
          <w:rFonts w:cs="Arial"/>
          <w:sz w:val="22"/>
          <w:szCs w:val="22"/>
          <w:lang w:val="de-CH"/>
        </w:rPr>
      </w:pPr>
    </w:p>
    <w:p w:rsidR="00141FCC" w:rsidRPr="00141FCC" w:rsidRDefault="00141FCC" w:rsidP="00141FCC">
      <w:pPr>
        <w:pBdr>
          <w:top w:val="single" w:sz="4" w:space="1" w:color="auto"/>
        </w:pBdr>
        <w:jc w:val="both"/>
        <w:rPr>
          <w:rFonts w:cs="Arial"/>
          <w:b/>
          <w:sz w:val="18"/>
          <w:szCs w:val="18"/>
          <w:lang w:val="de-CH"/>
        </w:rPr>
      </w:pPr>
    </w:p>
    <w:p w:rsidR="00141FCC" w:rsidRPr="0039185D" w:rsidRDefault="00141FCC" w:rsidP="00141FCC">
      <w:pPr>
        <w:pBdr>
          <w:top w:val="single" w:sz="4" w:space="1" w:color="auto"/>
        </w:pBdr>
        <w:jc w:val="both"/>
        <w:rPr>
          <w:rFonts w:cs="Arial"/>
          <w:b/>
          <w:sz w:val="18"/>
          <w:szCs w:val="18"/>
          <w:lang w:val="de-CH"/>
        </w:rPr>
      </w:pPr>
      <w:r w:rsidRPr="0039185D">
        <w:rPr>
          <w:rFonts w:cs="Arial"/>
          <w:b/>
          <w:sz w:val="18"/>
          <w:szCs w:val="18"/>
          <w:lang w:val="de-CH"/>
        </w:rPr>
        <w:t>Für weitere Informationen:</w:t>
      </w:r>
    </w:p>
    <w:p w:rsidR="00141FCC" w:rsidRPr="0039185D" w:rsidRDefault="00141FCC" w:rsidP="00141FCC">
      <w:pPr>
        <w:tabs>
          <w:tab w:val="left" w:pos="4395"/>
          <w:tab w:val="left" w:pos="5670"/>
        </w:tabs>
        <w:jc w:val="both"/>
        <w:rPr>
          <w:rFonts w:cs="Arial"/>
          <w:sz w:val="18"/>
          <w:szCs w:val="18"/>
          <w:lang w:val="de-CH"/>
        </w:rPr>
      </w:pPr>
    </w:p>
    <w:p w:rsidR="00141FCC" w:rsidRPr="00532163" w:rsidRDefault="005A57F1" w:rsidP="00141FCC">
      <w:pPr>
        <w:tabs>
          <w:tab w:val="left" w:pos="4395"/>
          <w:tab w:val="left" w:pos="5670"/>
        </w:tabs>
        <w:jc w:val="both"/>
        <w:rPr>
          <w:rFonts w:cs="Arial"/>
          <w:sz w:val="18"/>
          <w:szCs w:val="18"/>
          <w:lang w:val="de-CH"/>
        </w:rPr>
      </w:pPr>
      <w:r w:rsidRPr="00532163">
        <w:rPr>
          <w:rFonts w:cs="Arial"/>
          <w:sz w:val="18"/>
          <w:szCs w:val="18"/>
          <w:lang w:val="de-CH"/>
        </w:rPr>
        <w:t>Cassandra Buri</w:t>
      </w:r>
      <w:r w:rsidR="00141FCC" w:rsidRPr="00532163">
        <w:rPr>
          <w:rFonts w:cs="Arial"/>
          <w:sz w:val="18"/>
          <w:szCs w:val="18"/>
          <w:lang w:val="de-CH"/>
        </w:rPr>
        <w:t xml:space="preserve"> | Nestlé Suisse S.A. | Case </w:t>
      </w:r>
      <w:proofErr w:type="spellStart"/>
      <w:r w:rsidR="00141FCC" w:rsidRPr="00532163">
        <w:rPr>
          <w:rFonts w:cs="Arial"/>
          <w:sz w:val="18"/>
          <w:szCs w:val="18"/>
          <w:lang w:val="de-CH"/>
        </w:rPr>
        <w:t>postale</w:t>
      </w:r>
      <w:proofErr w:type="spellEnd"/>
      <w:r w:rsidR="00141FCC" w:rsidRPr="00532163">
        <w:rPr>
          <w:rFonts w:cs="Arial"/>
          <w:sz w:val="18"/>
          <w:szCs w:val="18"/>
          <w:lang w:val="de-CH"/>
        </w:rPr>
        <w:t xml:space="preserve"> </w:t>
      </w:r>
      <w:r w:rsidRPr="00532163">
        <w:rPr>
          <w:rFonts w:cs="Arial"/>
          <w:sz w:val="18"/>
          <w:szCs w:val="18"/>
          <w:lang w:val="de-CH"/>
        </w:rPr>
        <w:t>352 | 1800 Vevey | 021 924 51 57</w:t>
      </w:r>
      <w:r w:rsidR="00141FCC" w:rsidRPr="00532163">
        <w:rPr>
          <w:rFonts w:cs="Arial"/>
          <w:sz w:val="18"/>
          <w:szCs w:val="18"/>
          <w:lang w:val="de-CH"/>
        </w:rPr>
        <w:t xml:space="preserve"> | </w:t>
      </w:r>
      <w:hyperlink r:id="rId7" w:history="1">
        <w:r w:rsidR="000127A9" w:rsidRPr="00532163">
          <w:t>presse@ch.nestle.com</w:t>
        </w:r>
      </w:hyperlink>
      <w:r w:rsidR="000127A9" w:rsidRPr="00532163">
        <w:rPr>
          <w:rFonts w:cs="Arial"/>
          <w:sz w:val="18"/>
          <w:szCs w:val="18"/>
          <w:lang w:val="de-CH"/>
        </w:rPr>
        <w:br/>
      </w:r>
    </w:p>
    <w:sectPr w:rsidR="00141FCC" w:rsidRPr="00532163" w:rsidSect="00DB2646">
      <w:pgSz w:w="11907" w:h="16840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063"/>
    <w:multiLevelType w:val="hybridMultilevel"/>
    <w:tmpl w:val="406E15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40743D"/>
    <w:rsid w:val="0000297B"/>
    <w:rsid w:val="000127A9"/>
    <w:rsid w:val="00023617"/>
    <w:rsid w:val="000B3D56"/>
    <w:rsid w:val="000C0B29"/>
    <w:rsid w:val="000E3396"/>
    <w:rsid w:val="000F1296"/>
    <w:rsid w:val="00134FC2"/>
    <w:rsid w:val="00141FCC"/>
    <w:rsid w:val="001B28A9"/>
    <w:rsid w:val="001B2C61"/>
    <w:rsid w:val="00203C57"/>
    <w:rsid w:val="00274CFF"/>
    <w:rsid w:val="00276358"/>
    <w:rsid w:val="003278F7"/>
    <w:rsid w:val="0033196E"/>
    <w:rsid w:val="00332B86"/>
    <w:rsid w:val="00345EDE"/>
    <w:rsid w:val="00350C10"/>
    <w:rsid w:val="0035138D"/>
    <w:rsid w:val="00361A29"/>
    <w:rsid w:val="0038017B"/>
    <w:rsid w:val="003B4620"/>
    <w:rsid w:val="0040150A"/>
    <w:rsid w:val="0040743D"/>
    <w:rsid w:val="0041751F"/>
    <w:rsid w:val="00452E64"/>
    <w:rsid w:val="004531A3"/>
    <w:rsid w:val="00484FCC"/>
    <w:rsid w:val="005055B3"/>
    <w:rsid w:val="00532163"/>
    <w:rsid w:val="0054533A"/>
    <w:rsid w:val="005933D8"/>
    <w:rsid w:val="005A2AB0"/>
    <w:rsid w:val="005A57F1"/>
    <w:rsid w:val="005C1340"/>
    <w:rsid w:val="005D0F15"/>
    <w:rsid w:val="005E5D72"/>
    <w:rsid w:val="005F201A"/>
    <w:rsid w:val="00614EF8"/>
    <w:rsid w:val="0065192D"/>
    <w:rsid w:val="006548EA"/>
    <w:rsid w:val="00692E8C"/>
    <w:rsid w:val="006A2039"/>
    <w:rsid w:val="006D61B1"/>
    <w:rsid w:val="007179FB"/>
    <w:rsid w:val="00744820"/>
    <w:rsid w:val="007618D6"/>
    <w:rsid w:val="00772C12"/>
    <w:rsid w:val="007938C1"/>
    <w:rsid w:val="007A2E7C"/>
    <w:rsid w:val="007B126E"/>
    <w:rsid w:val="007B6B67"/>
    <w:rsid w:val="007E588D"/>
    <w:rsid w:val="00802B9A"/>
    <w:rsid w:val="008040C5"/>
    <w:rsid w:val="008077B9"/>
    <w:rsid w:val="00821F31"/>
    <w:rsid w:val="008854CD"/>
    <w:rsid w:val="008907A4"/>
    <w:rsid w:val="00894CBB"/>
    <w:rsid w:val="00914FE1"/>
    <w:rsid w:val="0093324A"/>
    <w:rsid w:val="00936EFD"/>
    <w:rsid w:val="00985AF9"/>
    <w:rsid w:val="009C7305"/>
    <w:rsid w:val="009D29E3"/>
    <w:rsid w:val="009E2D25"/>
    <w:rsid w:val="00A234AE"/>
    <w:rsid w:val="00A30767"/>
    <w:rsid w:val="00A463E8"/>
    <w:rsid w:val="00A752F7"/>
    <w:rsid w:val="00A84BBD"/>
    <w:rsid w:val="00AB5418"/>
    <w:rsid w:val="00AD1AAD"/>
    <w:rsid w:val="00AD4131"/>
    <w:rsid w:val="00AE4EEC"/>
    <w:rsid w:val="00B43A43"/>
    <w:rsid w:val="00BA6A01"/>
    <w:rsid w:val="00BF1643"/>
    <w:rsid w:val="00C07E32"/>
    <w:rsid w:val="00C51B97"/>
    <w:rsid w:val="00C56A35"/>
    <w:rsid w:val="00C574A6"/>
    <w:rsid w:val="00C6512B"/>
    <w:rsid w:val="00CB00BE"/>
    <w:rsid w:val="00CB3A14"/>
    <w:rsid w:val="00CF22A8"/>
    <w:rsid w:val="00D03B1B"/>
    <w:rsid w:val="00D14A9D"/>
    <w:rsid w:val="00D220B1"/>
    <w:rsid w:val="00D50E9C"/>
    <w:rsid w:val="00D65941"/>
    <w:rsid w:val="00DB2646"/>
    <w:rsid w:val="00DD3D61"/>
    <w:rsid w:val="00DD5892"/>
    <w:rsid w:val="00DE3081"/>
    <w:rsid w:val="00DF0003"/>
    <w:rsid w:val="00DF3203"/>
    <w:rsid w:val="00EA0AB3"/>
    <w:rsid w:val="00EA30EA"/>
    <w:rsid w:val="00EE62AD"/>
    <w:rsid w:val="00F43B8C"/>
    <w:rsid w:val="00F52C72"/>
    <w:rsid w:val="00F9365F"/>
    <w:rsid w:val="00FA25AC"/>
    <w:rsid w:val="00FB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9FB"/>
    <w:rPr>
      <w:rFonts w:ascii="Arial" w:hAnsi="Arial"/>
      <w:lang w:val="fr-FR" w:eastAsia="en-US"/>
    </w:rPr>
  </w:style>
  <w:style w:type="paragraph" w:styleId="Titre1">
    <w:name w:val="heading 1"/>
    <w:basedOn w:val="Normal"/>
    <w:next w:val="Normal"/>
    <w:qFormat/>
    <w:rsid w:val="007179FB"/>
    <w:pPr>
      <w:spacing w:before="24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rsid w:val="007179FB"/>
    <w:pPr>
      <w:keepNext/>
      <w:tabs>
        <w:tab w:val="right" w:pos="8222"/>
      </w:tabs>
      <w:jc w:val="center"/>
      <w:outlineLvl w:val="1"/>
    </w:pPr>
    <w:rPr>
      <w:b/>
      <w:i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o">
    <w:name w:val="To"/>
    <w:basedOn w:val="Normal"/>
    <w:rsid w:val="007179FB"/>
    <w:rPr>
      <w:sz w:val="36"/>
    </w:rPr>
  </w:style>
  <w:style w:type="paragraph" w:customStyle="1" w:styleId="ToCompany">
    <w:name w:val="ToCompany"/>
    <w:basedOn w:val="Normal"/>
    <w:rsid w:val="007179FB"/>
    <w:rPr>
      <w:sz w:val="28"/>
    </w:rPr>
  </w:style>
  <w:style w:type="paragraph" w:customStyle="1" w:styleId="ToFax">
    <w:name w:val="ToFax"/>
    <w:basedOn w:val="Normal"/>
    <w:rsid w:val="007179FB"/>
    <w:rPr>
      <w:sz w:val="28"/>
    </w:rPr>
  </w:style>
  <w:style w:type="paragraph" w:customStyle="1" w:styleId="From">
    <w:name w:val="From"/>
    <w:basedOn w:val="Normal"/>
    <w:rsid w:val="007179FB"/>
    <w:pPr>
      <w:spacing w:before="360"/>
    </w:pPr>
    <w:rPr>
      <w:sz w:val="36"/>
    </w:rPr>
  </w:style>
  <w:style w:type="paragraph" w:customStyle="1" w:styleId="FromCompany">
    <w:name w:val="FromCompany"/>
    <w:basedOn w:val="Normal"/>
    <w:rsid w:val="007179FB"/>
    <w:rPr>
      <w:sz w:val="28"/>
    </w:rPr>
  </w:style>
  <w:style w:type="paragraph" w:customStyle="1" w:styleId="FromPhone">
    <w:name w:val="FromPhone"/>
    <w:basedOn w:val="Normal"/>
    <w:rsid w:val="007179FB"/>
    <w:rPr>
      <w:sz w:val="28"/>
    </w:rPr>
  </w:style>
  <w:style w:type="paragraph" w:customStyle="1" w:styleId="FromFax">
    <w:name w:val="FromFax"/>
    <w:basedOn w:val="Normal"/>
    <w:rsid w:val="007179FB"/>
    <w:rPr>
      <w:sz w:val="28"/>
    </w:rPr>
  </w:style>
  <w:style w:type="paragraph" w:styleId="Date">
    <w:name w:val="Date"/>
    <w:basedOn w:val="Normal"/>
    <w:rsid w:val="007179FB"/>
    <w:pPr>
      <w:spacing w:before="360"/>
    </w:pPr>
    <w:rPr>
      <w:sz w:val="28"/>
    </w:rPr>
  </w:style>
  <w:style w:type="paragraph" w:customStyle="1" w:styleId="Pages">
    <w:name w:val="Pages"/>
    <w:basedOn w:val="Normal"/>
    <w:rsid w:val="007179FB"/>
    <w:rPr>
      <w:sz w:val="28"/>
    </w:rPr>
  </w:style>
  <w:style w:type="paragraph" w:customStyle="1" w:styleId="Comments">
    <w:name w:val="Comments"/>
    <w:basedOn w:val="Normal"/>
    <w:next w:val="Normal"/>
    <w:rsid w:val="007179FB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  <w:rsid w:val="007179FB"/>
  </w:style>
  <w:style w:type="paragraph" w:styleId="Corpsdetexte">
    <w:name w:val="Body Text"/>
    <w:basedOn w:val="Normal"/>
    <w:rsid w:val="007179FB"/>
    <w:pPr>
      <w:tabs>
        <w:tab w:val="right" w:pos="8222"/>
      </w:tabs>
      <w:jc w:val="both"/>
    </w:pPr>
    <w:rPr>
      <w:b/>
      <w:sz w:val="24"/>
    </w:rPr>
  </w:style>
  <w:style w:type="character" w:styleId="Lienhypertexte">
    <w:name w:val="Hyperlink"/>
    <w:basedOn w:val="Policepardfaut"/>
    <w:rsid w:val="007179F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B0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00BE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e@ch.nestle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LEC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E73E205A2434BAEF4BD494BD60EC2" ma:contentTypeVersion="2" ma:contentTypeDescription="Create a new document." ma:contentTypeScope="" ma:versionID="78bd3069f94b976de05bcd57d92e90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d7465e243f63d7f469a96219910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53D27-09EA-4A45-9E32-E46ED30C710E}"/>
</file>

<file path=customXml/itemProps2.xml><?xml version="1.0" encoding="utf-8"?>
<ds:datastoreItem xmlns:ds="http://schemas.openxmlformats.org/officeDocument/2006/customXml" ds:itemID="{67923CEE-894C-4E38-88E2-61E05481B6B8}"/>
</file>

<file path=customXml/itemProps3.xml><?xml version="1.0" encoding="utf-8"?>
<ds:datastoreItem xmlns:ds="http://schemas.openxmlformats.org/officeDocument/2006/customXml" ds:itemID="{B144B92F-B418-473F-AE2F-32A180D3EBEA}"/>
</file>

<file path=customXml/itemProps4.xml><?xml version="1.0" encoding="utf-8"?>
<ds:datastoreItem xmlns:ds="http://schemas.openxmlformats.org/officeDocument/2006/customXml" ds:itemID="{57FE7306-2C2E-4A03-9236-E8C84636EDD6}"/>
</file>

<file path=docProps/app.xml><?xml version="1.0" encoding="utf-8"?>
<Properties xmlns="http://schemas.openxmlformats.org/officeDocument/2006/extended-properties" xmlns:vt="http://schemas.openxmlformats.org/officeDocument/2006/docPropsVTypes">
  <Template>TELECOP</Template>
  <TotalTime>31</TotalTime>
  <Pages>1</Pages>
  <Words>348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Page de couverture Téléfax</vt:lpstr>
      <vt:lpstr>Page de couverture Téléfax</vt:lpstr>
    </vt:vector>
  </TitlesOfParts>
  <Company>Nestlé Suisse SA</Company>
  <LinksUpToDate>false</LinksUpToDate>
  <CharactersWithSpaces>2555</CharactersWithSpaces>
  <SharedDoc>false</SharedDoc>
  <HLinks>
    <vt:vector size="6" baseType="variant">
      <vt:variant>
        <vt:i4>8585266</vt:i4>
      </vt:variant>
      <vt:variant>
        <vt:i4>0</vt:i4>
      </vt:variant>
      <vt:variant>
        <vt:i4>0</vt:i4>
      </vt:variant>
      <vt:variant>
        <vt:i4>5</vt:i4>
      </vt:variant>
      <vt:variant>
        <vt:lpwstr>mailto:philippe.oertle@ch.nestlé.com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couverture Téléfax</dc:title>
  <dc:creator>Daniel Herrera</dc:creator>
  <cp:lastModifiedBy>CHBuriCa</cp:lastModifiedBy>
  <cp:revision>6</cp:revision>
  <cp:lastPrinted>2013-01-08T09:19:00Z</cp:lastPrinted>
  <dcterms:created xsi:type="dcterms:W3CDTF">2013-01-08T07:20:00Z</dcterms:created>
  <dcterms:modified xsi:type="dcterms:W3CDTF">2013-01-08T09:39:00Z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0x010100469E73E205A2434BAEF4BD494BD60EC2</vt:lpwstr>
  </property>
</Properties>
</file>